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A" w:rsidRDefault="002C47FA" w:rsidP="002C47FA">
      <w:pPr>
        <w:pStyle w:val="Heading2"/>
        <w:ind w:right="-694"/>
        <w:rPr>
          <w:rFonts w:ascii="Arial" w:hAnsi="Arial" w:cs="Arial"/>
        </w:rPr>
      </w:pPr>
      <w:bookmarkStart w:id="0" w:name="_GoBack"/>
      <w:bookmarkEnd w:id="0"/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2C47FA" w:rsidRDefault="002C47FA" w:rsidP="002C47FA">
      <w:pPr>
        <w:pStyle w:val="Heading2"/>
        <w:ind w:right="-694"/>
        <w:rPr>
          <w:rFonts w:ascii="Arial" w:hAnsi="Arial" w:cs="Arial"/>
        </w:rPr>
      </w:pPr>
    </w:p>
    <w:p w:rsidR="002C47FA" w:rsidRPr="009D3D18" w:rsidRDefault="002C47FA" w:rsidP="002C47FA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2C47FA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1E792F" w:rsidRPr="0015499D" w:rsidRDefault="0015499D" w:rsidP="0015499D">
      <w:pPr>
        <w:spacing w:after="60"/>
        <w:rPr>
          <w:rFonts w:ascii="Arial" w:hAnsi="Arial" w:cs="Arial"/>
          <w:b/>
          <w:sz w:val="20"/>
          <w:szCs w:val="20"/>
        </w:rPr>
      </w:pPr>
      <w:r w:rsidRPr="0015499D">
        <w:rPr>
          <w:rFonts w:ascii="Arial" w:hAnsi="Arial" w:cs="Arial"/>
          <w:b/>
          <w:sz w:val="20"/>
          <w:szCs w:val="20"/>
        </w:rPr>
        <w:t>Lot 1: Imperviousness and forest in Northern Europe (1.452.275 km2):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7A4E9A" w:rsidRPr="00BB7D16">
        <w:tc>
          <w:tcPr>
            <w:tcW w:w="8609" w:type="dxa"/>
            <w:gridSpan w:val="4"/>
            <w:shd w:val="clear" w:color="auto" w:fill="92D050"/>
          </w:tcPr>
          <w:p w:rsidR="007A4E9A" w:rsidRDefault="007A4E9A" w:rsidP="00F274D9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Imperviousness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and forest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service element 1 (basis: 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20m, national projections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imperviousness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>
        <w:tc>
          <w:tcPr>
            <w:tcW w:w="8609" w:type="dxa"/>
            <w:gridSpan w:val="4"/>
            <w:shd w:val="clear" w:color="auto" w:fill="92D050"/>
          </w:tcPr>
          <w:p w:rsidR="007A4E9A" w:rsidRDefault="00F274D9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4E9A" w:rsidRPr="00AE5B4D">
              <w:rPr>
                <w:rFonts w:ascii="Arial" w:hAnsi="Arial" w:cs="Arial"/>
                <w:b/>
                <w:sz w:val="20"/>
                <w:szCs w:val="20"/>
              </w:rPr>
              <w:t xml:space="preserve">orest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element 2 (basis: 25</w:t>
            </w:r>
            <w:r w:rsidR="007A4E9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25m, European projection</w:t>
            </w:r>
            <w:r w:rsidR="007A4E9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8459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2F53AC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726CA3" w:rsidRDefault="007A4E9A" w:rsidP="007A4E9A">
      <w:pPr>
        <w:spacing w:before="120" w:after="120"/>
        <w:jc w:val="center"/>
      </w:pP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All fields are compulsory, non-compliance lead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s</w:t>
      </w: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 xml:space="preserve"> to exclusion</w:t>
      </w:r>
      <w:r w:rsidRPr="000B04B9">
        <w:rPr>
          <w:rFonts w:ascii="Arial" w:hAnsi="Arial" w:cs="Arial"/>
          <w:bCs/>
          <w:iCs/>
          <w:sz w:val="20"/>
          <w:szCs w:val="20"/>
          <w:lang w:eastAsia="en-GB"/>
        </w:rPr>
        <w:t>.</w:t>
      </w:r>
    </w:p>
    <w:sectPr w:rsidR="00726CA3" w:rsidSect="00FC0A1A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A" w:rsidRDefault="001E792F">
      <w:r>
        <w:separator/>
      </w:r>
    </w:p>
  </w:endnote>
  <w:endnote w:type="continuationSeparator" w:id="0">
    <w:p w:rsidR="00FC0A1A" w:rsidRDefault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A" w:rsidRDefault="001E792F">
      <w:r>
        <w:separator/>
      </w:r>
    </w:p>
  </w:footnote>
  <w:footnote w:type="continuationSeparator" w:id="0">
    <w:p w:rsidR="00FC0A1A" w:rsidRDefault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340"/>
      <w:gridCol w:w="222"/>
    </w:tblGrid>
    <w:tr w:rsidR="006B0BEA">
      <w:tc>
        <w:tcPr>
          <w:tcW w:w="4440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6C1BF1" w:rsidTr="004076BD">
            <w:tc>
              <w:tcPr>
                <w:tcW w:w="4571" w:type="dxa"/>
                <w:shd w:val="clear" w:color="auto" w:fill="auto"/>
              </w:tcPr>
              <w:p w:rsidR="006C1BF1" w:rsidRDefault="006C1BF1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C5019E9" wp14:editId="77FEBF08">
                      <wp:extent cx="967740" cy="472440"/>
                      <wp:effectExtent l="0" t="0" r="3810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7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4021A">
                  <w:t xml:space="preserve"> </w:t>
                </w:r>
                <w:r w:rsidR="00801846">
                  <w:t xml:space="preserve">                   </w:t>
                </w:r>
                <w:r w:rsidR="0004021A">
                  <w:rPr>
                    <w:noProof/>
                    <w:lang w:eastAsia="en-GB"/>
                  </w:rPr>
                  <w:drawing>
                    <wp:inline distT="0" distB="0" distL="0" distR="0">
                      <wp:extent cx="754380" cy="502920"/>
                      <wp:effectExtent l="0" t="0" r="7620" b="0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C1BF1" w:rsidRPr="00E84EA9" w:rsidRDefault="006C1BF1" w:rsidP="006C1BF1">
                <w:pPr>
                  <w:pStyle w:val="Header"/>
                  <w:spacing w:before="2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6C1BF1" w:rsidRDefault="006C1BF1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3620" cy="472440"/>
                      <wp:effectExtent l="0" t="0" r="0" b="381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0BEA" w:rsidRPr="00463872" w:rsidRDefault="00801846" w:rsidP="00BB7D16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59" w:type="dxa"/>
          <w:shd w:val="clear" w:color="auto" w:fill="auto"/>
        </w:tcPr>
        <w:p w:rsidR="006B0BEA" w:rsidRDefault="00801846" w:rsidP="00141AB7">
          <w:pPr>
            <w:pStyle w:val="Header"/>
          </w:pPr>
        </w:p>
      </w:tc>
    </w:tr>
  </w:tbl>
  <w:p w:rsidR="006B0BEA" w:rsidRDefault="00801846" w:rsidP="006C1BF1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A"/>
    <w:rsid w:val="0004021A"/>
    <w:rsid w:val="000F3254"/>
    <w:rsid w:val="0015499D"/>
    <w:rsid w:val="001E792F"/>
    <w:rsid w:val="002C47FA"/>
    <w:rsid w:val="002F53AC"/>
    <w:rsid w:val="0068714C"/>
    <w:rsid w:val="006C1BF1"/>
    <w:rsid w:val="00726CA3"/>
    <w:rsid w:val="00763F30"/>
    <w:rsid w:val="007A4E9A"/>
    <w:rsid w:val="00801846"/>
    <w:rsid w:val="0084599A"/>
    <w:rsid w:val="00A47DDE"/>
    <w:rsid w:val="00F274D9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2011-07-28T08:54:00Z</cp:lastPrinted>
  <dcterms:created xsi:type="dcterms:W3CDTF">2011-08-01T08:43:00Z</dcterms:created>
  <dcterms:modified xsi:type="dcterms:W3CDTF">2011-08-03T12:15:00Z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1072167989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